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9"/>
        <w:gridCol w:w="6010"/>
      </w:tblGrid>
      <w:tr w:rsidR="003F299A" w:rsidRPr="00A34488" w14:paraId="2CECBCE5" w14:textId="77777777" w:rsidTr="00846EE9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71DFAB78" w14:textId="77777777" w:rsidR="003F299A" w:rsidRPr="00A34488" w:rsidRDefault="003F299A" w:rsidP="000A49BA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Title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2CC216AD" w14:textId="0C5B120F" w:rsidR="003F299A" w:rsidRPr="00A34488" w:rsidRDefault="00CA2DA4" w:rsidP="000A4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Species Occupancy Models (SOM</w:t>
            </w:r>
            <w:r w:rsidR="00064D09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)</w:t>
            </w:r>
          </w:p>
        </w:tc>
      </w:tr>
      <w:tr w:rsidR="003F299A" w:rsidRPr="00A34488" w14:paraId="3685FDF3" w14:textId="77777777" w:rsidTr="00846EE9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11177310" w14:textId="77777777" w:rsidR="003F299A" w:rsidRPr="00A34488" w:rsidRDefault="003F299A" w:rsidP="000A49BA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File identifier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4BA5E66F" w14:textId="77777777" w:rsidR="003F299A" w:rsidRPr="00A34488" w:rsidRDefault="003F299A" w:rsidP="000A49BA">
            <w:pPr>
              <w:rPr>
                <w:sz w:val="18"/>
                <w:szCs w:val="18"/>
              </w:rPr>
            </w:pPr>
            <w:r w:rsidRPr="00A34488">
              <w:rPr>
                <w:sz w:val="18"/>
                <w:szCs w:val="18"/>
              </w:rPr>
              <w:t>The unique identifier for the metadata file</w:t>
            </w:r>
          </w:p>
        </w:tc>
      </w:tr>
      <w:tr w:rsidR="003F299A" w:rsidRPr="00A34488" w14:paraId="5DC32D5E" w14:textId="77777777" w:rsidTr="00846EE9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4D6C3402" w14:textId="77777777" w:rsidR="003F299A" w:rsidRPr="00A34488" w:rsidRDefault="003F299A" w:rsidP="000A49BA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Abstract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575EFF95" w14:textId="7560E900" w:rsidR="003F299A" w:rsidRDefault="00CA2DA4" w:rsidP="000A49BA">
            <w:pPr>
              <w:rPr>
                <w:sz w:val="18"/>
                <w:szCs w:val="18"/>
              </w:rPr>
            </w:pPr>
            <w:commentRangeStart w:id="0"/>
            <w:r>
              <w:rPr>
                <w:sz w:val="18"/>
                <w:szCs w:val="18"/>
              </w:rPr>
              <w:t>Species Occupancy Models (SOM</w:t>
            </w:r>
            <w:r w:rsidR="00DB33CE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)</w:t>
            </w:r>
            <w:r w:rsidR="00B061BF">
              <w:rPr>
                <w:sz w:val="18"/>
                <w:szCs w:val="18"/>
              </w:rPr>
              <w:t xml:space="preserve"> refer to combination outputs dependent on known species occurrence in the landscape, </w:t>
            </w:r>
            <w:r w:rsidR="00DB33CE">
              <w:rPr>
                <w:sz w:val="18"/>
                <w:szCs w:val="18"/>
              </w:rPr>
              <w:t xml:space="preserve">the species’ </w:t>
            </w:r>
            <w:r w:rsidR="00B061BF">
              <w:rPr>
                <w:sz w:val="18"/>
                <w:szCs w:val="18"/>
              </w:rPr>
              <w:t>detectability (based on repeat observation), its relationship with environmental variables (covariates) such as temperature, rainfall and topography; and its predicted occurrence based on covariate analysis. SOM</w:t>
            </w:r>
            <w:r w:rsidR="00DB33CE">
              <w:rPr>
                <w:sz w:val="18"/>
                <w:szCs w:val="18"/>
              </w:rPr>
              <w:t>s</w:t>
            </w:r>
            <w:r w:rsidR="00B061BF">
              <w:rPr>
                <w:sz w:val="18"/>
                <w:szCs w:val="18"/>
              </w:rPr>
              <w:t xml:space="preserve"> predict actual occupancy, rather </w:t>
            </w:r>
            <w:r w:rsidR="00A823D6">
              <w:rPr>
                <w:sz w:val="18"/>
                <w:szCs w:val="18"/>
              </w:rPr>
              <w:t xml:space="preserve">than merely </w:t>
            </w:r>
            <w:r w:rsidR="00B061BF">
              <w:rPr>
                <w:sz w:val="18"/>
                <w:szCs w:val="18"/>
              </w:rPr>
              <w:t xml:space="preserve">habitat suitability: confounding factors such as inter-species competition, geographical barriers and disturbance events play a significant role </w:t>
            </w:r>
            <w:r w:rsidR="00A823D6">
              <w:rPr>
                <w:sz w:val="18"/>
                <w:szCs w:val="18"/>
              </w:rPr>
              <w:t>i</w:t>
            </w:r>
            <w:r w:rsidR="00B061BF">
              <w:rPr>
                <w:sz w:val="18"/>
                <w:szCs w:val="18"/>
              </w:rPr>
              <w:t xml:space="preserve">n species occurrence, </w:t>
            </w:r>
            <w:r w:rsidR="00A823D6">
              <w:rPr>
                <w:sz w:val="18"/>
                <w:szCs w:val="18"/>
              </w:rPr>
              <w:t xml:space="preserve">but </w:t>
            </w:r>
            <w:r w:rsidR="00B061BF">
              <w:rPr>
                <w:sz w:val="18"/>
                <w:szCs w:val="18"/>
              </w:rPr>
              <w:t>are not considered in SOM.</w:t>
            </w:r>
            <w:commentRangeEnd w:id="0"/>
            <w:r w:rsidR="00A823D6">
              <w:rPr>
                <w:rStyle w:val="CommentReference"/>
              </w:rPr>
              <w:commentReference w:id="0"/>
            </w:r>
          </w:p>
          <w:p w14:paraId="0AF369DC" w14:textId="3730C469" w:rsidR="00B061BF" w:rsidRDefault="00B061BF" w:rsidP="000A4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 analysis is based on the </w:t>
            </w:r>
            <w:r w:rsidR="00437367">
              <w:rPr>
                <w:sz w:val="18"/>
                <w:szCs w:val="18"/>
              </w:rPr>
              <w:t>RPresence analysis software developed by Darryl Makenzie (</w:t>
            </w:r>
            <w:hyperlink r:id="rId12" w:history="1">
              <w:r w:rsidR="00437367" w:rsidRPr="00CF581E">
                <w:rPr>
                  <w:rStyle w:val="Hyperlink"/>
                  <w:sz w:val="18"/>
                  <w:szCs w:val="18"/>
                </w:rPr>
                <w:t>https://www.mbr-pwrc.usgs.gov/software/presence.html</w:t>
              </w:r>
            </w:hyperlink>
            <w:r w:rsidR="00437367">
              <w:rPr>
                <w:sz w:val="18"/>
                <w:szCs w:val="18"/>
              </w:rPr>
              <w:t xml:space="preserve"> and references therein).</w:t>
            </w:r>
          </w:p>
          <w:p w14:paraId="4B141DAC" w14:textId="68A53C82" w:rsidR="00437367" w:rsidRPr="00A34488" w:rsidRDefault="00437367" w:rsidP="00437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Derivation of SOM distribution surfaces associated with this metadata are described in detail in</w:t>
            </w:r>
            <w:r w:rsidR="00CB75DC">
              <w:rPr>
                <w:sz w:val="18"/>
                <w:szCs w:val="18"/>
              </w:rPr>
              <w:t xml:space="preserve"> the NRC publication</w:t>
            </w:r>
            <w:r>
              <w:rPr>
                <w:sz w:val="18"/>
                <w:szCs w:val="18"/>
              </w:rPr>
              <w:t xml:space="preserve"> ‘</w:t>
            </w:r>
            <w:r w:rsidRPr="00437367">
              <w:rPr>
                <w:sz w:val="18"/>
                <w:szCs w:val="18"/>
              </w:rPr>
              <w:t>NSW Forest Monitoring and Improvement Program</w:t>
            </w:r>
            <w:r>
              <w:rPr>
                <w:sz w:val="18"/>
                <w:szCs w:val="18"/>
              </w:rPr>
              <w:t xml:space="preserve">: </w:t>
            </w:r>
            <w:r w:rsidRPr="00437367">
              <w:rPr>
                <w:sz w:val="18"/>
                <w:szCs w:val="18"/>
              </w:rPr>
              <w:t>Final Report</w:t>
            </w:r>
            <w:r>
              <w:rPr>
                <w:sz w:val="18"/>
                <w:szCs w:val="18"/>
              </w:rPr>
              <w:t xml:space="preserve">. </w:t>
            </w:r>
            <w:r w:rsidRPr="00437367">
              <w:rPr>
                <w:sz w:val="18"/>
                <w:szCs w:val="18"/>
              </w:rPr>
              <w:t>Project 2: Baselines, drivers and trends for species occupancy and</w:t>
            </w:r>
            <w:r>
              <w:rPr>
                <w:sz w:val="18"/>
                <w:szCs w:val="18"/>
              </w:rPr>
              <w:t xml:space="preserve"> </w:t>
            </w:r>
            <w:r w:rsidRPr="00437367">
              <w:rPr>
                <w:sz w:val="18"/>
                <w:szCs w:val="18"/>
              </w:rPr>
              <w:t>distribution</w:t>
            </w:r>
            <w:r>
              <w:rPr>
                <w:sz w:val="18"/>
                <w:szCs w:val="18"/>
              </w:rPr>
              <w:t>.’</w:t>
            </w:r>
          </w:p>
        </w:tc>
      </w:tr>
      <w:tr w:rsidR="00846EE9" w:rsidRPr="00A34488" w14:paraId="48C7CD2C" w14:textId="77777777" w:rsidTr="00846EE9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23B05FD8" w14:textId="77777777" w:rsidR="00846EE9" w:rsidRPr="00A34488" w:rsidRDefault="00846EE9" w:rsidP="00846EE9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Contact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40599C23" w14:textId="264B0F00" w:rsidR="00846EE9" w:rsidRPr="00A34488" w:rsidRDefault="00846EE9" w:rsidP="00846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Leroy Gonsalves, NSW DPI Forest Science unit; Dr Ross Jenkins, University of New England</w:t>
            </w:r>
            <w:r w:rsidR="005F3AB9">
              <w:rPr>
                <w:sz w:val="18"/>
                <w:szCs w:val="18"/>
              </w:rPr>
              <w:t xml:space="preserve">, School of </w:t>
            </w:r>
            <w:r>
              <w:rPr>
                <w:sz w:val="18"/>
                <w:szCs w:val="18"/>
              </w:rPr>
              <w:t>Environment</w:t>
            </w:r>
            <w:r w:rsidR="005F3AB9">
              <w:rPr>
                <w:sz w:val="18"/>
                <w:szCs w:val="18"/>
              </w:rPr>
              <w:t>al</w:t>
            </w:r>
            <w:r>
              <w:rPr>
                <w:sz w:val="18"/>
                <w:szCs w:val="18"/>
              </w:rPr>
              <w:t xml:space="preserve"> and Rural Science.</w:t>
            </w:r>
          </w:p>
        </w:tc>
      </w:tr>
      <w:tr w:rsidR="00846EE9" w:rsidRPr="00A34488" w14:paraId="77F509B0" w14:textId="77777777" w:rsidTr="00846EE9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3416DE63" w14:textId="77777777" w:rsidR="00846EE9" w:rsidRPr="00A34488" w:rsidRDefault="00846EE9" w:rsidP="00846EE9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Purpose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6C5E47CA" w14:textId="6620EA3D" w:rsidR="00846EE9" w:rsidRPr="00A34488" w:rsidRDefault="00846EE9" w:rsidP="00846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dataset was created as part fulfillment for the NRC project ‘</w:t>
            </w:r>
            <w:r w:rsidRPr="00437367">
              <w:rPr>
                <w:sz w:val="18"/>
                <w:szCs w:val="18"/>
              </w:rPr>
              <w:t>NSW Forest Monitoring and Improvement Program</w:t>
            </w:r>
            <w:r>
              <w:rPr>
                <w:sz w:val="18"/>
                <w:szCs w:val="18"/>
              </w:rPr>
              <w:t xml:space="preserve">: </w:t>
            </w:r>
            <w:r w:rsidRPr="00437367">
              <w:rPr>
                <w:sz w:val="18"/>
                <w:szCs w:val="18"/>
              </w:rPr>
              <w:t>Final Report</w:t>
            </w:r>
            <w:r>
              <w:rPr>
                <w:sz w:val="18"/>
                <w:szCs w:val="18"/>
              </w:rPr>
              <w:t xml:space="preserve">. </w:t>
            </w:r>
            <w:r w:rsidRPr="00437367">
              <w:rPr>
                <w:sz w:val="18"/>
                <w:szCs w:val="18"/>
              </w:rPr>
              <w:t>Project 2: Baselines, drivers and trends for species occupancy and</w:t>
            </w:r>
            <w:r>
              <w:rPr>
                <w:sz w:val="18"/>
                <w:szCs w:val="18"/>
              </w:rPr>
              <w:t xml:space="preserve"> </w:t>
            </w:r>
            <w:r w:rsidRPr="00437367">
              <w:rPr>
                <w:sz w:val="18"/>
                <w:szCs w:val="18"/>
              </w:rPr>
              <w:t>distribution</w:t>
            </w:r>
            <w:r>
              <w:rPr>
                <w:sz w:val="18"/>
                <w:szCs w:val="18"/>
              </w:rPr>
              <w:t xml:space="preserve">.’ </w:t>
            </w:r>
          </w:p>
        </w:tc>
      </w:tr>
      <w:tr w:rsidR="00846EE9" w:rsidRPr="00A34488" w14:paraId="156A35A4" w14:textId="77777777" w:rsidTr="00846EE9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0E81A824" w14:textId="77777777" w:rsidR="00846EE9" w:rsidRPr="00A34488" w:rsidRDefault="00846EE9" w:rsidP="00846EE9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Jurisdictions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1F1C22A7" w14:textId="288B2B6C" w:rsidR="00846EE9" w:rsidRPr="00A34488" w:rsidRDefault="00846EE9" w:rsidP="00846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NSW DPI and the University of New England</w:t>
            </w:r>
          </w:p>
        </w:tc>
      </w:tr>
      <w:tr w:rsidR="00846EE9" w:rsidRPr="00A34488" w14:paraId="39BB92F6" w14:textId="77777777" w:rsidTr="00846EE9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2698874E" w14:textId="77777777" w:rsidR="00846EE9" w:rsidRPr="00A34488" w:rsidRDefault="00846EE9" w:rsidP="00846EE9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Geographic Bounding Box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448B940D" w14:textId="6BAB2172" w:rsidR="00846EE9" w:rsidRPr="00A34488" w:rsidRDefault="00846EE9" w:rsidP="00846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North </w:t>
            </w:r>
            <w:r w:rsidR="005F3AB9">
              <w:rPr>
                <w:rFonts w:cstheme="minorHAns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 xml:space="preserve">28 degrees; South </w:t>
            </w:r>
            <w:r w:rsidR="005F3AB9">
              <w:rPr>
                <w:rFonts w:cstheme="minorHAnsi"/>
                <w:sz w:val="18"/>
                <w:szCs w:val="18"/>
              </w:rPr>
              <w:t>−</w:t>
            </w:r>
            <w:r>
              <w:rPr>
                <w:sz w:val="18"/>
                <w:szCs w:val="18"/>
              </w:rPr>
              <w:t>37.5 degrees; West 147 degrees; East 153.5 degrees</w:t>
            </w:r>
          </w:p>
        </w:tc>
      </w:tr>
      <w:tr w:rsidR="00846EE9" w:rsidRPr="00A34488" w14:paraId="500194FA" w14:textId="77777777" w:rsidTr="00846EE9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6C01B1D8" w14:textId="77777777" w:rsidR="00846EE9" w:rsidRPr="00A34488" w:rsidRDefault="00846EE9" w:rsidP="00846EE9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Lineage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749B0A2E" w14:textId="5002B589" w:rsidR="00846EE9" w:rsidRDefault="00846EE9" w:rsidP="00846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Species occurrence data was sourced from </w:t>
            </w:r>
            <w:r w:rsidRPr="008A663A">
              <w:rPr>
                <w:sz w:val="18"/>
                <w:szCs w:val="18"/>
              </w:rPr>
              <w:t xml:space="preserve">NPWS (1994) Fauna of north-east NSW forests (NSW National Parks and Wildlife Service), as well as unpublished data held by the </w:t>
            </w:r>
            <w:r>
              <w:rPr>
                <w:sz w:val="18"/>
                <w:szCs w:val="18"/>
              </w:rPr>
              <w:t xml:space="preserve">NSW DPI Forest Science unit. Covariate data was sourced in the main from the </w:t>
            </w:r>
            <w:r w:rsidRPr="007E122E">
              <w:rPr>
                <w:sz w:val="18"/>
                <w:szCs w:val="18"/>
              </w:rPr>
              <w:t>State Vegetation Type Map (SVTM) Modelling Grid Collection</w:t>
            </w:r>
            <w:r>
              <w:rPr>
                <w:sz w:val="18"/>
                <w:szCs w:val="18"/>
              </w:rPr>
              <w:t xml:space="preserve"> (</w:t>
            </w:r>
            <w:hyperlink r:id="rId13" w:history="1">
              <w:r w:rsidRPr="00CF581E">
                <w:rPr>
                  <w:rStyle w:val="Hyperlink"/>
                  <w:sz w:val="18"/>
                  <w:szCs w:val="18"/>
                </w:rPr>
                <w:t>https://datasets.seed.nsw.gov.au/dataset/svtm-modelling-grid-collection</w:t>
              </w:r>
            </w:hyperlink>
            <w:r>
              <w:rPr>
                <w:sz w:val="18"/>
                <w:szCs w:val="18"/>
              </w:rPr>
              <w:t>) with additional data as described in ‘</w:t>
            </w:r>
            <w:r w:rsidRPr="00437367">
              <w:rPr>
                <w:sz w:val="18"/>
                <w:szCs w:val="18"/>
              </w:rPr>
              <w:t>NSW Forest Monitoring and Improvement Program</w:t>
            </w:r>
            <w:r>
              <w:rPr>
                <w:sz w:val="18"/>
                <w:szCs w:val="18"/>
              </w:rPr>
              <w:t xml:space="preserve">: </w:t>
            </w:r>
            <w:r w:rsidRPr="00437367">
              <w:rPr>
                <w:sz w:val="18"/>
                <w:szCs w:val="18"/>
              </w:rPr>
              <w:t>Final Report</w:t>
            </w:r>
            <w:r>
              <w:rPr>
                <w:sz w:val="18"/>
                <w:szCs w:val="18"/>
              </w:rPr>
              <w:t xml:space="preserve">. </w:t>
            </w:r>
            <w:r w:rsidRPr="00437367">
              <w:rPr>
                <w:sz w:val="18"/>
                <w:szCs w:val="18"/>
              </w:rPr>
              <w:t>Project 2: Baselines, drivers and trends for species occupancy and</w:t>
            </w:r>
            <w:r>
              <w:rPr>
                <w:sz w:val="18"/>
                <w:szCs w:val="18"/>
              </w:rPr>
              <w:t xml:space="preserve"> </w:t>
            </w:r>
            <w:r w:rsidRPr="00437367">
              <w:rPr>
                <w:sz w:val="18"/>
                <w:szCs w:val="18"/>
              </w:rPr>
              <w:t>distribution</w:t>
            </w:r>
            <w:r>
              <w:rPr>
                <w:sz w:val="18"/>
                <w:szCs w:val="18"/>
              </w:rPr>
              <w:t>.’</w:t>
            </w:r>
          </w:p>
          <w:p w14:paraId="18109A71" w14:textId="12FB2E73" w:rsidR="00846EE9" w:rsidRPr="00A34488" w:rsidRDefault="00846EE9" w:rsidP="00846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Model outputs (statistical analyses and predictive surfaces) were generated using the </w:t>
            </w:r>
            <w:proofErr w:type="spellStart"/>
            <w:r w:rsidR="005F3AB9">
              <w:rPr>
                <w:sz w:val="18"/>
                <w:szCs w:val="18"/>
              </w:rPr>
              <w:t>RPresence</w:t>
            </w:r>
            <w:proofErr w:type="spellEnd"/>
            <w:r w:rsidR="005F3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kernel from the R Project </w:t>
            </w:r>
            <w:hyperlink r:id="rId14" w:history="1">
              <w:r w:rsidRPr="00CF581E">
                <w:rPr>
                  <w:rStyle w:val="Hyperlink"/>
                  <w:sz w:val="18"/>
                  <w:szCs w:val="18"/>
                </w:rPr>
                <w:t>https://cran.r-project.org/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846EE9" w:rsidRPr="00A34488" w14:paraId="754D7B73" w14:textId="77777777" w:rsidTr="00846EE9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67BD0FF0" w14:textId="77777777" w:rsidR="00846EE9" w:rsidRPr="00A34488" w:rsidRDefault="00846EE9" w:rsidP="00846EE9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Extent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5B195136" w14:textId="030D405D" w:rsidR="00846EE9" w:rsidRPr="00A34488" w:rsidRDefault="00846EE9" w:rsidP="00846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temporal extent of the species occurrence was mainly limited to </w:t>
            </w:r>
            <w:r w:rsidR="00634CE0">
              <w:rPr>
                <w:sz w:val="18"/>
                <w:szCs w:val="18"/>
              </w:rPr>
              <w:t>1998</w:t>
            </w:r>
            <w:r w:rsidR="005F3AB9">
              <w:rPr>
                <w:rFonts w:cstheme="minorHAnsi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1998, however</w:t>
            </w:r>
            <w:r w:rsidR="005F3AB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more recent microbat data (pre-2020) was also incorporated to fulfil priority species modelling requirements.</w:t>
            </w:r>
          </w:p>
        </w:tc>
      </w:tr>
      <w:tr w:rsidR="00846EE9" w:rsidRPr="00A34488" w14:paraId="654A9A3A" w14:textId="77777777" w:rsidTr="00846EE9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3885EE21" w14:textId="77777777" w:rsidR="00846EE9" w:rsidRPr="00A34488" w:rsidRDefault="00846EE9" w:rsidP="00846EE9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Distribution Format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050D2B81" w14:textId="63CC3A50" w:rsidR="00846EE9" w:rsidRPr="00A34488" w:rsidRDefault="00846EE9" w:rsidP="00846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Raster (ESRI Geodatabase)</w:t>
            </w:r>
          </w:p>
        </w:tc>
      </w:tr>
      <w:tr w:rsidR="00846EE9" w:rsidRPr="00A34488" w14:paraId="62E8A4F7" w14:textId="77777777" w:rsidTr="00846EE9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7A0B7CE8" w14:textId="77777777" w:rsidR="00846EE9" w:rsidRPr="00A34488" w:rsidRDefault="00846EE9" w:rsidP="00846EE9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Keyword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25C3C851" w14:textId="19E0EFFD" w:rsidR="00846EE9" w:rsidRPr="00A34488" w:rsidRDefault="00846EE9" w:rsidP="00846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Fauna, RFA, Occupancy modelling</w:t>
            </w:r>
          </w:p>
        </w:tc>
      </w:tr>
      <w:tr w:rsidR="00846EE9" w:rsidRPr="00A34488" w14:paraId="5FB0551E" w14:textId="77777777" w:rsidTr="00846EE9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120D73E5" w14:textId="77777777" w:rsidR="00846EE9" w:rsidRPr="00A34488" w:rsidRDefault="00846EE9" w:rsidP="00846EE9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Maintenance and Update Frequency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2923DBB4" w14:textId="2A6C6E00" w:rsidR="00846EE9" w:rsidRPr="00A34488" w:rsidRDefault="00846EE9" w:rsidP="00846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planned</w:t>
            </w:r>
          </w:p>
        </w:tc>
      </w:tr>
      <w:tr w:rsidR="00846EE9" w:rsidRPr="00A34488" w14:paraId="7AD36B44" w14:textId="77777777" w:rsidTr="00846EE9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0ABE39BE" w14:textId="77777777" w:rsidR="00846EE9" w:rsidRPr="00A34488" w:rsidRDefault="00846EE9" w:rsidP="00846EE9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Use Limitation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3EB9D955" w14:textId="2E6ADAA5" w:rsidR="00846EE9" w:rsidRPr="00A34488" w:rsidRDefault="00846EE9" w:rsidP="00846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 generates probabilistic species predictive </w:t>
            </w:r>
            <w:r w:rsidR="005F3AB9">
              <w:rPr>
                <w:sz w:val="18"/>
                <w:szCs w:val="18"/>
              </w:rPr>
              <w:t xml:space="preserve">occupancy </w:t>
            </w:r>
            <w:proofErr w:type="gramStart"/>
            <w:r>
              <w:rPr>
                <w:sz w:val="18"/>
                <w:szCs w:val="18"/>
              </w:rPr>
              <w:t>surfaces, and</w:t>
            </w:r>
            <w:proofErr w:type="gramEnd"/>
            <w:r>
              <w:rPr>
                <w:sz w:val="18"/>
                <w:szCs w:val="18"/>
              </w:rPr>
              <w:t xml:space="preserve"> does not imply species presence at any particular location. Modelling is restricted to the eastern NSW RFA areas.</w:t>
            </w:r>
          </w:p>
        </w:tc>
      </w:tr>
      <w:tr w:rsidR="00846EE9" w:rsidRPr="00A34488" w14:paraId="3D5434FA" w14:textId="77777777" w:rsidTr="00846EE9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1BC7044B" w14:textId="77777777" w:rsidR="00846EE9" w:rsidRPr="00A34488" w:rsidRDefault="00846EE9" w:rsidP="00846EE9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lastRenderedPageBreak/>
              <w:t>Resolution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3CFC7D00" w14:textId="36C7B9A5" w:rsidR="00846EE9" w:rsidRPr="00A34488" w:rsidRDefault="00846EE9" w:rsidP="00846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m</w:t>
            </w:r>
          </w:p>
        </w:tc>
      </w:tr>
      <w:tr w:rsidR="00846EE9" w:rsidRPr="00A34488" w14:paraId="26198C4A" w14:textId="77777777" w:rsidTr="00846EE9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62813BB3" w14:textId="77777777" w:rsidR="00846EE9" w:rsidRPr="00A34488" w:rsidRDefault="00846EE9" w:rsidP="00846EE9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DQ Completeness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12DC3CEA" w14:textId="7E5E8C40" w:rsidR="00846EE9" w:rsidRPr="00A34488" w:rsidRDefault="00846EE9" w:rsidP="00846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</w:t>
            </w:r>
          </w:p>
        </w:tc>
      </w:tr>
      <w:tr w:rsidR="00846EE9" w:rsidRPr="00A34488" w14:paraId="3B1062AB" w14:textId="77777777" w:rsidTr="00846EE9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3D27BDF6" w14:textId="77777777" w:rsidR="00846EE9" w:rsidRPr="00A34488" w:rsidRDefault="00846EE9" w:rsidP="00846EE9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Reference System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38AF605B" w14:textId="3198826C" w:rsidR="00846EE9" w:rsidRPr="00A34488" w:rsidRDefault="00846EE9" w:rsidP="00846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GDA94</w:t>
            </w:r>
          </w:p>
        </w:tc>
      </w:tr>
      <w:tr w:rsidR="00846EE9" w:rsidRPr="00A34488" w14:paraId="1D98DBDC" w14:textId="77777777" w:rsidTr="00846EE9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7EA60B44" w14:textId="77777777" w:rsidR="00846EE9" w:rsidRPr="00A34488" w:rsidRDefault="00846EE9" w:rsidP="00846EE9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Topic Category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430B250A" w14:textId="0A6057C0" w:rsidR="00846EE9" w:rsidRPr="00A34488" w:rsidRDefault="00846EE9" w:rsidP="00846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Biota</w:t>
            </w:r>
          </w:p>
        </w:tc>
      </w:tr>
      <w:tr w:rsidR="00846EE9" w:rsidRPr="00A34488" w14:paraId="533B6701" w14:textId="77777777" w:rsidTr="00846EE9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0C3737A1" w14:textId="77777777" w:rsidR="00846EE9" w:rsidRPr="00A34488" w:rsidRDefault="00846EE9" w:rsidP="00846EE9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Metadata Date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3D5DD183" w14:textId="69953D98" w:rsidR="00846EE9" w:rsidRPr="00A34488" w:rsidRDefault="00846EE9" w:rsidP="00846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2021-12-16</w:t>
            </w:r>
          </w:p>
        </w:tc>
      </w:tr>
      <w:tr w:rsidR="00846EE9" w:rsidRPr="00A34488" w14:paraId="5BEC41E5" w14:textId="77777777" w:rsidTr="00846EE9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28EB7817" w14:textId="77777777" w:rsidR="00846EE9" w:rsidRPr="00A34488" w:rsidRDefault="00846EE9" w:rsidP="00846EE9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Date Created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6C6AE551" w14:textId="125CAEB8" w:rsidR="00846EE9" w:rsidRPr="00A34488" w:rsidRDefault="00846EE9" w:rsidP="00846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2021-07-23</w:t>
            </w:r>
          </w:p>
        </w:tc>
      </w:tr>
      <w:tr w:rsidR="00846EE9" w:rsidRPr="00A34488" w14:paraId="465BC1F2" w14:textId="77777777" w:rsidTr="00846EE9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11A8D692" w14:textId="77777777" w:rsidR="00846EE9" w:rsidRPr="00A34488" w:rsidRDefault="00846EE9" w:rsidP="00846EE9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Date Revised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153C537E" w14:textId="1A4F4EAB" w:rsidR="00846EE9" w:rsidRPr="00A34488" w:rsidRDefault="00846EE9" w:rsidP="00846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2021-10-30</w:t>
            </w:r>
          </w:p>
        </w:tc>
      </w:tr>
      <w:tr w:rsidR="00846EE9" w:rsidRPr="00A34488" w14:paraId="0471B844" w14:textId="77777777" w:rsidTr="00846EE9"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hideMark/>
          </w:tcPr>
          <w:p w14:paraId="492C2B18" w14:textId="77777777" w:rsidR="00846EE9" w:rsidRPr="00A34488" w:rsidRDefault="00846EE9" w:rsidP="00846EE9">
            <w:pPr>
              <w:rPr>
                <w:b/>
                <w:bCs/>
              </w:rPr>
            </w:pPr>
            <w:r w:rsidRPr="00A34488">
              <w:rPr>
                <w:b/>
                <w:bCs/>
              </w:rPr>
              <w:t>Date Published</w:t>
            </w:r>
          </w:p>
        </w:tc>
        <w:tc>
          <w:tcPr>
            <w:tcW w:w="6010" w:type="dxa"/>
            <w:tcBorders>
              <w:bottom w:val="single" w:sz="6" w:space="0" w:color="E6E6E6"/>
            </w:tcBorders>
            <w:shd w:val="clear" w:color="auto" w:fill="FFFFFF"/>
            <w:hideMark/>
          </w:tcPr>
          <w:p w14:paraId="3E7E0AD1" w14:textId="248EB3B9" w:rsidR="00846EE9" w:rsidRPr="00A34488" w:rsidRDefault="00846EE9" w:rsidP="00846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2021-11-16</w:t>
            </w:r>
          </w:p>
        </w:tc>
      </w:tr>
    </w:tbl>
    <w:p w14:paraId="19B6AEFF" w14:textId="77777777" w:rsidR="006F1801" w:rsidRDefault="006F1801"/>
    <w:sectPr w:rsidR="006F1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ick Reid" w:date="2021-12-16T12:55:00Z" w:initials="NR">
    <w:p w14:paraId="6657F6DB" w14:textId="339C0722" w:rsidR="00A823D6" w:rsidRDefault="00A823D6">
      <w:pPr>
        <w:pStyle w:val="CommentText"/>
      </w:pPr>
      <w:r>
        <w:rPr>
          <w:rStyle w:val="CommentReference"/>
        </w:rPr>
        <w:annotationRef/>
      </w:r>
      <w:r>
        <w:t xml:space="preserve">You will want to get Leroy to check this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57F6D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5B5D1" w16cex:dateUtc="2021-12-16T0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57F6DB" w16cid:durableId="2565B5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k Reid">
    <w15:presenceInfo w15:providerId="AD" w15:userId="S-1-5-21-611127516-946621399-1094068329-18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9A"/>
    <w:rsid w:val="00064D09"/>
    <w:rsid w:val="00143778"/>
    <w:rsid w:val="001F1F20"/>
    <w:rsid w:val="003F299A"/>
    <w:rsid w:val="00437367"/>
    <w:rsid w:val="005F3AB9"/>
    <w:rsid w:val="006012AE"/>
    <w:rsid w:val="00634CE0"/>
    <w:rsid w:val="006476C9"/>
    <w:rsid w:val="00694080"/>
    <w:rsid w:val="006F1801"/>
    <w:rsid w:val="00727486"/>
    <w:rsid w:val="007E122E"/>
    <w:rsid w:val="00846EE9"/>
    <w:rsid w:val="008A663A"/>
    <w:rsid w:val="00A02180"/>
    <w:rsid w:val="00A823D6"/>
    <w:rsid w:val="00AC41BE"/>
    <w:rsid w:val="00AF6CC6"/>
    <w:rsid w:val="00B061BF"/>
    <w:rsid w:val="00B87AAD"/>
    <w:rsid w:val="00CA2DA4"/>
    <w:rsid w:val="00CB75DC"/>
    <w:rsid w:val="00CF7D30"/>
    <w:rsid w:val="00D72844"/>
    <w:rsid w:val="00D94969"/>
    <w:rsid w:val="00DB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6150"/>
  <w15:chartTrackingRefBased/>
  <w15:docId w15:val="{829A13F4-23C3-431D-BB25-AB672B4C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3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36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2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3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D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A6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datasets.seed.nsw.gov.au/dataset/svtm-modelling-grid-collec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br-pwrc.usgs.gov/software/presence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microsoft.com/office/2011/relationships/commentsExtended" Target="commentsExtended.xml"/><Relationship Id="rId14" Type="http://schemas.openxmlformats.org/officeDocument/2006/relationships/hyperlink" Target="https://cran.r-proje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BDAE98E23249A2FA786884A9D84D" ma:contentTypeVersion="14" ma:contentTypeDescription="Create a new document." ma:contentTypeScope="" ma:versionID="0f36704d95249cf15e7ee8f1b7180754">
  <xsd:schema xmlns:xsd="http://www.w3.org/2001/XMLSchema" xmlns:xs="http://www.w3.org/2001/XMLSchema" xmlns:p="http://schemas.microsoft.com/office/2006/metadata/properties" xmlns:ns3="5b271ce3-8e8e-4dcd-b9c1-4e3d95bc7c65" xmlns:ns4="8007523a-f30c-41cf-a59a-3e876d2b8f24" targetNamespace="http://schemas.microsoft.com/office/2006/metadata/properties" ma:root="true" ma:fieldsID="1f35fc2d720f34a17294fc8088ee4e55" ns3:_="" ns4:_="">
    <xsd:import namespace="5b271ce3-8e8e-4dcd-b9c1-4e3d95bc7c65"/>
    <xsd:import namespace="8007523a-f30c-41cf-a59a-3e876d2b8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71ce3-8e8e-4dcd-b9c1-4e3d95bc7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7523a-f30c-41cf-a59a-3e876d2b8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78EB6-8D31-427C-A9C6-CB8E0DFB7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2D5FC1-7B6F-49BD-B23C-7D3B00E2D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ADC1AE-5071-482B-97D1-DEA4C5038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71ce3-8e8e-4dcd-b9c1-4e3d95bc7c65"/>
    <ds:schemaRef ds:uri="8007523a-f30c-41cf-a59a-3e876d2b8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ACB376-ED5B-46E4-9D96-B44C0A12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Jenkins</dc:creator>
  <cp:keywords/>
  <dc:description/>
  <cp:lastModifiedBy>James Currie</cp:lastModifiedBy>
  <cp:revision>8</cp:revision>
  <dcterms:created xsi:type="dcterms:W3CDTF">2021-12-16T01:49:00Z</dcterms:created>
  <dcterms:modified xsi:type="dcterms:W3CDTF">2022-05-06T03:52:00Z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0x0101003B84BDAE98E23249A2FA786884A9D84D</vt:lpwstr>
  </property>
</Properties>
</file>